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i w:val="false"/>
          <w:i w:val="false"/>
          <w:iCs w:val="false"/>
          <w:color w:val="111111"/>
        </w:rPr>
      </w:pPr>
      <w:r>
        <w:rPr>
          <w:i w:val="false"/>
          <w:iCs w:val="false"/>
          <w:color w:val="111111"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contextualSpacing/>
        <w:jc w:val="center"/>
        <w:rPr/>
      </w:pPr>
      <w:r>
        <w:rPr>
          <w:rFonts w:cs="Times New Roman" w:ascii="Times New Roman" w:hAnsi="Times New Roman"/>
          <w:b/>
          <w:sz w:val="24"/>
          <w:szCs w:val="24"/>
        </w:rPr>
        <w:t xml:space="preserve">Wniosek konkursowy w ramach </w:t>
      </w:r>
      <w:r>
        <w:rPr>
          <w:rFonts w:cs="Times New Roman" w:ascii="LiberationSerif" w:hAnsi="LiberationSerif"/>
          <w:b/>
          <w:sz w:val="24"/>
          <w:szCs w:val="24"/>
        </w:rPr>
        <w:t>konkursu na minigranty na inicjatywy wolontariackie</w:t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 w:cs="Times New Roman"/>
          <w:spacing w:val="-10"/>
          <w:kern w:val="2"/>
          <w:sz w:val="16"/>
          <w:szCs w:val="16"/>
        </w:rPr>
      </w:pPr>
      <w:r>
        <w:rPr>
          <w:rFonts w:cs="Times New Roman" w:ascii="Times New Roman" w:hAnsi="Times New Roman"/>
          <w:spacing w:val="-10"/>
          <w:kern w:val="2"/>
          <w:sz w:val="16"/>
          <w:szCs w:val="16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tbl>
      <w:tblPr>
        <w:tblW w:w="9062" w:type="dxa"/>
        <w:jc w:val="left"/>
        <w:tblInd w:w="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7"/>
        <w:gridCol w:w="5524"/>
      </w:tblGrid>
      <w:tr>
        <w:trPr>
          <w:trHeight w:val="340" w:hRule="atLeast"/>
        </w:trPr>
        <w:tc>
          <w:tcPr>
            <w:tcW w:w="9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CZĘŚĆ A WNIOSKU – DANE KONTAKTOWE</w:t>
            </w:r>
          </w:p>
        </w:tc>
      </w:tr>
      <w:tr>
        <w:trPr>
          <w:trHeight w:val="421" w:hRule="atLeast"/>
        </w:trPr>
        <w:tc>
          <w:tcPr>
            <w:tcW w:w="9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Lider projektu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Wolontariusz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</w:tr>
      <w:tr>
        <w:trPr>
          <w:trHeight w:val="421" w:hRule="atLeast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Imię i nazwisko</w:t>
            </w:r>
          </w:p>
        </w:tc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Barbara Marchewka</w:t>
            </w:r>
          </w:p>
        </w:tc>
      </w:tr>
      <w:tr>
        <w:trPr>
          <w:trHeight w:val="421" w:hRule="atLeast"/>
        </w:trPr>
        <w:tc>
          <w:tcPr>
            <w:tcW w:w="9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Odbiorca projektu</w:t>
            </w:r>
          </w:p>
        </w:tc>
      </w:tr>
      <w:tr>
        <w:trPr>
          <w:trHeight w:val="421" w:hRule="atLeast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Pełna nazwa</w:t>
            </w:r>
          </w:p>
        </w:tc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Fundacj</w:t>
            </w:r>
            <w:r>
              <w:rPr>
                <w:rFonts w:cs="Times New Roman" w:ascii="Times New Roman" w:hAnsi="Times New Roman"/>
                <w:bCs/>
              </w:rPr>
              <w:t xml:space="preserve">a </w:t>
            </w:r>
            <w:r>
              <w:rPr>
                <w:rFonts w:cs="Times New Roman" w:ascii="Times New Roman" w:hAnsi="Times New Roman"/>
                <w:bCs/>
              </w:rPr>
              <w:t>Nie</w:t>
            </w:r>
            <w:r>
              <w:rPr>
                <w:rFonts w:cs="Times New Roman" w:ascii="Times New Roman" w:hAnsi="Times New Roman"/>
                <w:bCs/>
              </w:rPr>
              <w:t>O</w:t>
            </w:r>
            <w:r>
              <w:rPr>
                <w:rFonts w:cs="Times New Roman" w:ascii="Times New Roman" w:hAnsi="Times New Roman"/>
                <w:bCs/>
              </w:rPr>
              <w:t>dkładalni</w:t>
            </w:r>
          </w:p>
        </w:tc>
      </w:tr>
      <w:tr>
        <w:trPr>
          <w:trHeight w:val="421" w:hRule="atLeast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Adres</w:t>
            </w:r>
          </w:p>
        </w:tc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Zwycięstwa 1</w:t>
            </w:r>
          </w:p>
        </w:tc>
      </w:tr>
      <w:tr>
        <w:trPr>
          <w:trHeight w:val="421" w:hRule="atLeast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Forma prawna</w:t>
            </w:r>
          </w:p>
        </w:tc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Fundacja</w:t>
            </w:r>
          </w:p>
        </w:tc>
      </w:tr>
      <w:tr>
        <w:trPr>
          <w:trHeight w:val="421" w:hRule="atLeast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Nr. telefonu w celu uzyskania ew. informacji o realizacji projektu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</w:r>
          </w:p>
        </w:tc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51643292</w:t>
            </w:r>
          </w:p>
        </w:tc>
      </w:tr>
      <w:tr>
        <w:trPr>
          <w:trHeight w:val="421" w:hRule="atLeast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Telefon</w:t>
            </w:r>
          </w:p>
        </w:tc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511 089 491</w:t>
            </w:r>
          </w:p>
        </w:tc>
      </w:tr>
      <w:tr>
        <w:trPr>
          <w:trHeight w:val="421" w:hRule="atLeast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Adres e-mail</w:t>
            </w:r>
          </w:p>
        </w:tc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fundacja@nieodkladalni.pl</w:t>
            </w:r>
          </w:p>
        </w:tc>
      </w:tr>
    </w:tbl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tbl>
      <w:tblPr>
        <w:tblW w:w="9070" w:type="dxa"/>
        <w:jc w:val="left"/>
        <w:tblInd w:w="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0"/>
        <w:gridCol w:w="2546"/>
        <w:gridCol w:w="283"/>
        <w:gridCol w:w="810"/>
        <w:gridCol w:w="3640"/>
      </w:tblGrid>
      <w:tr>
        <w:trPr>
          <w:trHeight w:val="376" w:hRule="atLeast"/>
        </w:trPr>
        <w:tc>
          <w:tcPr>
            <w:tcW w:w="78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CZĘŚĆ B WNIOSKU – OPIS PROJEKTU</w:t>
            </w:r>
          </w:p>
        </w:tc>
      </w:tr>
      <w:tr>
        <w:trPr>
          <w:trHeight w:val="421" w:hRule="atLeast"/>
        </w:trPr>
        <w:tc>
          <w:tcPr>
            <w:tcW w:w="78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Tytuł projektu</w:t>
            </w:r>
          </w:p>
        </w:tc>
      </w:tr>
      <w:tr>
        <w:trPr>
          <w:trHeight w:val="421" w:hRule="atLeast"/>
        </w:trPr>
        <w:tc>
          <w:tcPr>
            <w:tcW w:w="78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60"/>
              <w:jc w:val="both"/>
              <w:rPr/>
            </w:pPr>
            <w:r>
              <w:rPr/>
              <w:t>„</w:t>
            </w:r>
            <w:r>
              <w:rPr/>
              <w:t>Poczuj Rytm - Uwolnij swój potencjał” – Warsztaty terapeutyczno-integracyjne dla rodziców dzieci z niepełnosprawnościami – podopiecznych Fundacji Nieodkładalni</w:t>
            </w:r>
            <w:bookmarkStart w:id="0" w:name="_GoBack"/>
            <w:bookmarkEnd w:id="0"/>
            <w:r>
              <w:rPr/>
              <w:t>.</w:t>
            </w:r>
          </w:p>
        </w:tc>
      </w:tr>
      <w:tr>
        <w:trPr>
          <w:trHeight w:val="376" w:hRule="atLeast"/>
        </w:trPr>
        <w:tc>
          <w:tcPr>
            <w:tcW w:w="78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Streszczenie projektu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prosimy krótko opisać projekt, czego on dotyczy, w jaki sposób będzie realizowany, miejsce jego przeprowadzenia, metody, wysokość budżetu</w:t>
            </w:r>
          </w:p>
        </w:tc>
      </w:tr>
      <w:tr>
        <w:trPr>
          <w:trHeight w:val="340" w:hRule="atLeast"/>
        </w:trPr>
        <w:tc>
          <w:tcPr>
            <w:tcW w:w="78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Warsztat dla rodziców dzieci z niepełnosprawnościami, podopiecznych Fundacji Nieodkładalni pod nazwą „Poczuj Rytm - Uwolnij swój potencjał”. Warsztaty będą służyły terapii oraz integracji rodzin dzieci z niepełnosprawnością. Planowane wsparcie – 12 osób. Czas trwania warsztatów: 6 h. Cel projektu zostanie zrealizowany do 03.12.2023. </w:t>
              <w:br/>
              <w:t>Na zajęciach wykorzystane zostaną różnego rodzaju instrumenty perkusyjne w szczególności afrykańskie bębny djembe i dundun, upowszechniające nowoczesną technikę poznawania rytmu – Body percussion (gra na ciele) techniki medytacji w rytmie TakeTina.</w:t>
            </w:r>
          </w:p>
          <w:p>
            <w:pPr>
              <w:pStyle w:val="Normal"/>
              <w:spacing w:lineRule="auto" w:line="360"/>
              <w:rPr/>
            </w:pPr>
            <w:r>
              <w:rPr>
                <w:rFonts w:cs="Times New Roman" w:ascii="Times New Roman" w:hAnsi="Times New Roman"/>
              </w:rPr>
              <w:t xml:space="preserve">Spotkanie będzie wypełnione rytmem, śpiewem i tańcem. Na warsztatach można się dowiedzieć jak wyczuć rytm, jak przełożyć go na ruch i dźwięk, poznać jego prawa i zasady. </w:t>
            </w:r>
            <w:r>
              <w:rPr>
                <w:rFonts w:cs="Times New Roman" w:ascii="Times New Roman" w:hAnsi="Times New Roman"/>
                <w:bCs/>
              </w:rPr>
              <w:t xml:space="preserve">Wspólne granie rytmu ma mocno terapeutyczne właściwości. </w:t>
            </w:r>
          </w:p>
          <w:p>
            <w:pPr>
              <w:pStyle w:val="Normal"/>
              <w:spacing w:lineRule="auto" w:line="36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Cs/>
              </w:rPr>
              <w:t xml:space="preserve">Są to ogólnorozwojowe zajęcia pozwalają wydobyć radość i </w:t>
            </w:r>
            <w:r>
              <w:rPr>
                <w:rFonts w:eastAsia="Times New Roman" w:cs="Times New Roman" w:ascii="Times New Roman" w:hAnsi="Times New Roman"/>
                <w:bCs/>
                <w:color w:val="050505"/>
                <w:sz w:val="23"/>
                <w:szCs w:val="23"/>
              </w:rPr>
              <w:t>przełamać bariery i blokady.</w:t>
            </w:r>
          </w:p>
          <w:p>
            <w:pPr>
              <w:pStyle w:val="Normal"/>
              <w:spacing w:lineRule="auto" w:line="360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Cs/>
                <w:color w:val="050505"/>
                <w:sz w:val="23"/>
                <w:szCs w:val="23"/>
              </w:rPr>
              <w:t>Dodatkowo uczestnicy wezmą udział w zajęciach manualnych z pracy w glinie (3h) - każdy z uczestników wykona samodzielnie i własnoręcznie instrument perkusyjny – grzechotkę, która może posłużyć do zabaw i zajęć terapeutycznych z dzieckiem z niepełnosprawnością. Trener prowadzący Warsztaty będzie je prowadził w ramach wolontariatu. Miejsce: Studio „W Rytmie” ul. Wolności 7 Laryszów</w:t>
            </w:r>
          </w:p>
          <w:p>
            <w:pPr>
              <w:pStyle w:val="Normal"/>
              <w:spacing w:lineRule="auto" w:line="360"/>
              <w:rPr>
                <w:rFonts w:ascii="Times New Roman" w:hAnsi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  <w:color w:val="050505"/>
                <w:sz w:val="23"/>
                <w:szCs w:val="23"/>
              </w:rPr>
              <w:t>Wysokość budżetu: 2000 zł</w:t>
            </w:r>
          </w:p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</w:r>
          </w:p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</w:r>
          </w:p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</w:r>
          </w:p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</w:r>
          </w:p>
        </w:tc>
      </w:tr>
      <w:tr>
        <w:trPr>
          <w:trHeight w:val="227" w:hRule="atLeast"/>
        </w:trPr>
        <w:tc>
          <w:tcPr>
            <w:tcW w:w="78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Uzasadnienie potrzeby realizacji projektu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dlaczego sprawa, którą wolontariusze chcą się zająć, jest ważna i skąd uzyskali informacje na ten temat?</w:t>
            </w:r>
          </w:p>
        </w:tc>
      </w:tr>
      <w:tr>
        <w:trPr>
          <w:trHeight w:val="227" w:hRule="atLeast"/>
        </w:trPr>
        <w:tc>
          <w:tcPr>
            <w:tcW w:w="78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60"/>
              <w:rPr/>
            </w:pPr>
            <w:r>
              <w:rPr>
                <w:bCs/>
              </w:rPr>
              <w:t xml:space="preserve">Niepełnosprawność czy choroba dziecka to bardzo trudna sytuacja do zaakceptowania przez rodziców oraz najbliższą rodzinę. Duży stres oraz rezygnacja prowadzą do stanów kryzysu rodziny i całego otoczenia. Oswojenie się z myślą opieki do końca </w:t>
            </w:r>
            <w:r>
              <w:rPr>
                <w:rFonts w:cs="Times New Roman" w:ascii="Times New Roman" w:hAnsi="Times New Roman"/>
                <w:bCs/>
              </w:rPr>
              <w:t xml:space="preserve">życia oraz akceptacja niepełnosprawności powinna wyjść z Naszego wnętrza – Nas rodziców, opiekunów. Możliwość oderwania myśli od codzienności, bliskość z osobami o podobnych problemach, możliwość tworzenia i jedności </w:t>
            </w:r>
            <w:r>
              <w:rPr>
                <w:rFonts w:eastAsia="Times New Roman" w:cs="Times New Roman" w:ascii="Times New Roman" w:hAnsi="Times New Roman"/>
                <w:bCs/>
                <w:color w:val="050505"/>
                <w:sz w:val="23"/>
                <w:szCs w:val="23"/>
              </w:rPr>
              <w:t>pomaga ukoić stres, uwalniania pozytywne emocje</w:t>
            </w:r>
            <w:r>
              <w:rPr>
                <w:rFonts w:cs="Times New Roman" w:ascii="Times New Roman" w:hAnsi="Times New Roman"/>
                <w:bCs/>
              </w:rPr>
              <w:t xml:space="preserve"> – w tym pomaga wspólne obcowanie z bębnem!  </w:t>
            </w:r>
            <w:r>
              <w:rPr>
                <w:rFonts w:eastAsia="Times New Roman" w:cs="Times New Roman" w:ascii="Times New Roman" w:hAnsi="Times New Roman"/>
                <w:bCs/>
                <w:color w:val="050505"/>
                <w:sz w:val="23"/>
                <w:szCs w:val="23"/>
              </w:rPr>
              <w:t>Wspólna gra na bębnach ma mocno terapeutyczny charakter oraz również działa na wielu innych poziomach:</w:t>
              <w:br/>
              <w:t>- dodaje energii</w:t>
              <w:br/>
              <w:t>- wyrabia koordynację,</w:t>
              <w:br/>
              <w:t>- przełamuje bariery i blokady,</w:t>
              <w:br/>
              <w:t>- stymuluje i synchronizuje pracę lewej i prawej półkuli mózgu,</w:t>
              <w:br/>
              <w:t>- wprowadza w stany medytacyjne i transowe,</w:t>
              <w:br/>
              <w:t>- wprowadza w stany relaksacyjne.</w:t>
            </w:r>
          </w:p>
          <w:p>
            <w:pPr>
              <w:pStyle w:val="Normal"/>
              <w:spacing w:lineRule="auto" w:line="36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  <w:color w:val="050505"/>
                <w:sz w:val="23"/>
                <w:szCs w:val="23"/>
              </w:rPr>
              <w:t xml:space="preserve">Prowadzący warsztaty jest od ponad 30lat muzykującym samoukiem, praktykującym perkusistą związany z wieloma projektami muzycznymi. Prowadzi regularne warsztaty bębniarskie oraz lekcję gry na bębnach ale również jest ojcem dziecka niewidomego dlatego jest mu znany temat oswajania się i życia z niepełnosprawnością. </w:t>
            </w:r>
          </w:p>
          <w:p>
            <w:pPr>
              <w:pStyle w:val="Normal"/>
              <w:spacing w:lineRule="auto" w:line="36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eastAsia="Times New Roman" w:cs="Times New Roman" w:ascii="Times New Roman" w:hAnsi="Times New Roman"/>
                <w:bCs/>
                <w:color w:val="050505"/>
                <w:sz w:val="23"/>
                <w:szCs w:val="23"/>
              </w:rPr>
              <w:t>Miejsce prowadzenia warsztatu to klimatyczna stodoła, w której cyklicznie odbywają się warsztaty gry na bębnach. Spotkanie będzie pewnego rodzaju odskocznią i oderwaniem się od spraw codziennych. Dla odpowiedniej atmosfery przewiduje się smaczny catering oraz klimatyczną atmosferę.</w:t>
            </w:r>
          </w:p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</w:tr>
      <w:tr>
        <w:trPr>
          <w:trHeight w:val="333" w:hRule="atLeast"/>
        </w:trPr>
        <w:tc>
          <w:tcPr>
            <w:tcW w:w="3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</w:rPr>
              <w:t>Przewidywany termin realizacji projektu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47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03.12.2023 r.</w:t>
            </w:r>
          </w:p>
        </w:tc>
      </w:tr>
      <w:tr>
        <w:trPr>
          <w:trHeight w:val="421" w:hRule="atLeast"/>
        </w:trPr>
        <w:tc>
          <w:tcPr>
            <w:tcW w:w="78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Harmonogram projektu</w:t>
            </w:r>
          </w:p>
        </w:tc>
      </w:tr>
      <w:tr>
        <w:trPr>
          <w:trHeight w:val="421" w:hRule="atLeast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Lp.</w:t>
            </w:r>
          </w:p>
        </w:tc>
        <w:tc>
          <w:tcPr>
            <w:tcW w:w="2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Nazwa działania</w:t>
            </w:r>
          </w:p>
        </w:tc>
        <w:tc>
          <w:tcPr>
            <w:tcW w:w="4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Opis działania</w:t>
            </w:r>
          </w:p>
        </w:tc>
      </w:tr>
      <w:tr>
        <w:trPr>
          <w:trHeight w:val="421" w:hRule="atLeast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1.</w:t>
            </w:r>
          </w:p>
        </w:tc>
        <w:tc>
          <w:tcPr>
            <w:tcW w:w="2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Rezerwacja sali</w:t>
            </w:r>
          </w:p>
        </w:tc>
        <w:tc>
          <w:tcPr>
            <w:tcW w:w="4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Kontakt z prowadzącym - właścicielem Studio W Rytmie Sławomirem Jędrysiakiem</w:t>
            </w:r>
          </w:p>
        </w:tc>
      </w:tr>
      <w:tr>
        <w:trPr>
          <w:trHeight w:val="421" w:hRule="atLeast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2.</w:t>
            </w:r>
          </w:p>
        </w:tc>
        <w:tc>
          <w:tcPr>
            <w:tcW w:w="2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Zamówienie cateringu</w:t>
            </w:r>
          </w:p>
        </w:tc>
        <w:tc>
          <w:tcPr>
            <w:tcW w:w="4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Kontakt w celu dobrania rodzaju cateringu</w:t>
            </w:r>
          </w:p>
        </w:tc>
      </w:tr>
      <w:tr>
        <w:trPr>
          <w:trHeight w:val="421" w:hRule="atLeast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3.</w:t>
            </w:r>
          </w:p>
        </w:tc>
        <w:tc>
          <w:tcPr>
            <w:tcW w:w="282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Rekrutacja uczestników</w:t>
            </w:r>
          </w:p>
        </w:tc>
        <w:tc>
          <w:tcPr>
            <w:tcW w:w="44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Kontakt z potencjalnymi uczestnikami, przyjmowanie zgłoszeń</w:t>
            </w:r>
          </w:p>
        </w:tc>
      </w:tr>
      <w:tr>
        <w:trPr>
          <w:trHeight w:val="421" w:hRule="atLeast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4.</w:t>
            </w:r>
          </w:p>
        </w:tc>
        <w:tc>
          <w:tcPr>
            <w:tcW w:w="282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Warsztaty ceramiczne (3</w:t>
            </w:r>
            <w:r>
              <w:rPr>
                <w:rFonts w:cs="Times New Roman" w:ascii="Times New Roman" w:hAnsi="Times New Roman"/>
                <w:bCs/>
              </w:rPr>
              <w:t>h</w:t>
            </w:r>
            <w:r>
              <w:rPr>
                <w:rFonts w:cs="Times New Roman" w:ascii="Times New Roman" w:hAnsi="Times New Roman"/>
                <w:bCs/>
              </w:rPr>
              <w:t>)</w:t>
            </w:r>
          </w:p>
        </w:tc>
        <w:tc>
          <w:tcPr>
            <w:tcW w:w="44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 xml:space="preserve">Reklama wydarzenia w social mediach; utworzenie wydarzenia, pisanie postów, wykonanie działań promocyjnych i reklam social mediach </w:t>
            </w:r>
          </w:p>
        </w:tc>
      </w:tr>
      <w:tr>
        <w:trPr>
          <w:trHeight w:val="421" w:hRule="atLeast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5.</w:t>
            </w:r>
          </w:p>
        </w:tc>
        <w:tc>
          <w:tcPr>
            <w:tcW w:w="282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Warsztaty perkusyjne (6</w:t>
            </w:r>
            <w:r>
              <w:rPr>
                <w:rFonts w:cs="Times New Roman" w:ascii="Times New Roman" w:hAnsi="Times New Roman"/>
                <w:bCs/>
              </w:rPr>
              <w:t>h</w:t>
            </w:r>
            <w:r>
              <w:rPr>
                <w:rFonts w:cs="Times New Roman" w:ascii="Times New Roman" w:hAnsi="Times New Roman"/>
                <w:bCs/>
              </w:rPr>
              <w:t>)</w:t>
            </w:r>
          </w:p>
        </w:tc>
        <w:tc>
          <w:tcPr>
            <w:tcW w:w="44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 xml:space="preserve">Przeprowadzenie warsztatów </w:t>
            </w:r>
          </w:p>
        </w:tc>
      </w:tr>
      <w:tr>
        <w:trPr>
          <w:trHeight w:val="421" w:hRule="atLeast"/>
        </w:trPr>
        <w:tc>
          <w:tcPr>
            <w:tcW w:w="78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Zakładane rezultaty projektu</w:t>
            </w:r>
          </w:p>
        </w:tc>
      </w:tr>
      <w:tr>
        <w:trPr>
          <w:trHeight w:val="421" w:hRule="atLeast"/>
        </w:trPr>
        <w:tc>
          <w:tcPr>
            <w:tcW w:w="34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Co powstanie w ramach projektu (np. publikacja, scenariusz warsztatów, szkolenia, narzędzie, rozwiązanie, festyn, remont)?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</w:r>
          </w:p>
        </w:tc>
        <w:tc>
          <w:tcPr>
            <w:tcW w:w="4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Stworzenie 12 grzechotek glinianych – instrumentów służących do gry.</w:t>
            </w:r>
          </w:p>
          <w:p>
            <w:pPr>
              <w:pStyle w:val="Normal"/>
              <w:spacing w:lineRule="auto" w:line="36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Nabycie przez 12 osób umiejętności „poczucia rytmu” podczas gry na instrumentach perkusyjnych.</w:t>
            </w:r>
          </w:p>
        </w:tc>
      </w:tr>
      <w:tr>
        <w:trPr>
          <w:trHeight w:val="421" w:hRule="atLeast"/>
        </w:trPr>
        <w:tc>
          <w:tcPr>
            <w:tcW w:w="34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Kto i w jaki sposób skorzysta z projektu (np. uczestnicy warsztatów, klienci placówki, kadra placówki, społeczność lokalna)?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</w:r>
          </w:p>
        </w:tc>
        <w:tc>
          <w:tcPr>
            <w:tcW w:w="4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W warsztatach wezmą udział rodzice, opiekunowie prawni, podopieczni Fundacji Nieodkładalni.</w:t>
            </w:r>
          </w:p>
          <w:p>
            <w:pPr>
              <w:pStyle w:val="Normal"/>
              <w:spacing w:lineRule="auto" w:line="36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Jak skorzystają: „Terapia” poprzez poznanie tajników rytmu podczas gry na instrumentach perkusyjnych</w:t>
            </w:r>
          </w:p>
        </w:tc>
      </w:tr>
      <w:tr>
        <w:trPr>
          <w:trHeight w:val="421" w:hRule="atLeast"/>
        </w:trPr>
        <w:tc>
          <w:tcPr>
            <w:tcW w:w="34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Liczba odbiorców projektu</w:t>
            </w:r>
          </w:p>
        </w:tc>
        <w:tc>
          <w:tcPr>
            <w:tcW w:w="4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12 osób</w:t>
            </w:r>
          </w:p>
        </w:tc>
      </w:tr>
      <w:tr>
        <w:trPr>
          <w:trHeight w:val="421" w:hRule="atLeast"/>
        </w:trPr>
        <w:tc>
          <w:tcPr>
            <w:tcW w:w="78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Budżet projektu</w:t>
            </w:r>
          </w:p>
          <w:p>
            <w:pPr>
              <w:pStyle w:val="ListParagraph"/>
              <w:widowControl w:val="false"/>
              <w:numPr>
                <w:ilvl w:val="0"/>
                <w:numId w:val="1"/>
              </w:numPr>
              <w:spacing w:lineRule="auto" w:line="240" w:before="0" w:after="0"/>
              <w:ind w:left="720" w:right="0" w:hanging="360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proszę wskazać wydatki niezbędne do poniesienia w związku z realizacją projektu</w:t>
            </w:r>
          </w:p>
          <w:p>
            <w:pPr>
              <w:pStyle w:val="ListParagraph"/>
              <w:widowControl w:val="false"/>
              <w:numPr>
                <w:ilvl w:val="0"/>
                <w:numId w:val="1"/>
              </w:numPr>
              <w:spacing w:lineRule="auto" w:line="240" w:before="0" w:after="0"/>
              <w:ind w:left="720" w:right="0" w:hanging="360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całkowity budżet projektu musi zawierać się w kwocie od 500,00 do 2000,00 zł brutto</w:t>
            </w:r>
          </w:p>
          <w:p>
            <w:pPr>
              <w:pStyle w:val="ListParagraph"/>
              <w:widowControl w:val="false"/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</w:tr>
      <w:tr>
        <w:trPr>
          <w:trHeight w:val="421" w:hRule="atLeast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Lp.</w:t>
            </w:r>
          </w:p>
        </w:tc>
        <w:tc>
          <w:tcPr>
            <w:tcW w:w="7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Nazwa wydatku</w:t>
            </w:r>
          </w:p>
        </w:tc>
      </w:tr>
      <w:tr>
        <w:trPr>
          <w:trHeight w:val="421" w:hRule="atLeast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1.</w:t>
            </w:r>
          </w:p>
        </w:tc>
        <w:tc>
          <w:tcPr>
            <w:tcW w:w="3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 xml:space="preserve">Sala wynajęcie </w:t>
            </w:r>
          </w:p>
        </w:tc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480 (6h x 80zł)</w:t>
            </w:r>
          </w:p>
        </w:tc>
      </w:tr>
      <w:tr>
        <w:trPr>
          <w:trHeight w:val="421" w:hRule="atLeast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2.</w:t>
            </w:r>
          </w:p>
        </w:tc>
        <w:tc>
          <w:tcPr>
            <w:tcW w:w="3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Przeprowadzenie warsztatów perkusyjnych</w:t>
            </w:r>
          </w:p>
        </w:tc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900 (6h x 150zł)</w:t>
            </w:r>
          </w:p>
        </w:tc>
      </w:tr>
      <w:tr>
        <w:trPr>
          <w:trHeight w:val="421" w:hRule="atLeast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3.</w:t>
            </w:r>
          </w:p>
        </w:tc>
        <w:tc>
          <w:tcPr>
            <w:tcW w:w="3639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Materiał na wykonanie instrumentu (glinka)</w:t>
            </w:r>
          </w:p>
        </w:tc>
        <w:tc>
          <w:tcPr>
            <w:tcW w:w="36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 xml:space="preserve">480 (12 osób x 40zł) </w:t>
            </w:r>
          </w:p>
        </w:tc>
      </w:tr>
      <w:tr>
        <w:trPr>
          <w:trHeight w:val="421" w:hRule="atLeast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4.</w:t>
            </w:r>
          </w:p>
        </w:tc>
        <w:tc>
          <w:tcPr>
            <w:tcW w:w="3639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Catering (kawa, herbata, woda, ciastka, słone przekąski)</w:t>
            </w:r>
          </w:p>
        </w:tc>
        <w:tc>
          <w:tcPr>
            <w:tcW w:w="36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120 (12 osób x 10zł)</w:t>
            </w:r>
          </w:p>
        </w:tc>
      </w:tr>
      <w:tr>
        <w:trPr>
          <w:trHeight w:val="421" w:hRule="atLeast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5.</w:t>
            </w:r>
          </w:p>
        </w:tc>
        <w:tc>
          <w:tcPr>
            <w:tcW w:w="3639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Wydruk dokumentacji i list obecności</w:t>
            </w:r>
          </w:p>
        </w:tc>
        <w:tc>
          <w:tcPr>
            <w:tcW w:w="36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60"/>
              <w:rPr/>
            </w:pPr>
            <w:r>
              <w:rPr/>
              <w:t>20 zł</w:t>
            </w:r>
          </w:p>
        </w:tc>
      </w:tr>
      <w:tr>
        <w:trPr>
          <w:trHeight w:val="421" w:hRule="atLeast"/>
        </w:trPr>
        <w:tc>
          <w:tcPr>
            <w:tcW w:w="4219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SUMA:</w:t>
            </w:r>
          </w:p>
        </w:tc>
        <w:tc>
          <w:tcPr>
            <w:tcW w:w="36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60"/>
              <w:rPr/>
            </w:pPr>
            <w:r>
              <w:rPr/>
              <w:t>2000 zł</w:t>
            </w:r>
          </w:p>
        </w:tc>
      </w:tr>
    </w:tbl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tbl>
      <w:tblPr>
        <w:tblW w:w="9062" w:type="dxa"/>
        <w:jc w:val="left"/>
        <w:tblInd w:w="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5"/>
        <w:gridCol w:w="5791"/>
        <w:gridCol w:w="2686"/>
      </w:tblGrid>
      <w:tr>
        <w:trPr>
          <w:trHeight w:val="340" w:hRule="atLeast"/>
        </w:trPr>
        <w:tc>
          <w:tcPr>
            <w:tcW w:w="9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CZĘŚĆ C WNIOSKU – REALIZATORZY PROJEKTU</w:t>
            </w:r>
          </w:p>
        </w:tc>
      </w:tr>
      <w:tr>
        <w:trPr>
          <w:trHeight w:val="421" w:hRule="atLeast"/>
        </w:trPr>
        <w:tc>
          <w:tcPr>
            <w:tcW w:w="9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Zespół projektowy wolontariuszy</w:t>
            </w:r>
          </w:p>
        </w:tc>
      </w:tr>
      <w:tr>
        <w:trPr>
          <w:trHeight w:val="421" w:hRule="atLeast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Lp.</w:t>
            </w:r>
          </w:p>
        </w:tc>
        <w:tc>
          <w:tcPr>
            <w:tcW w:w="5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Imię i nazwisko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Zadania w Projekcie</w:t>
            </w:r>
          </w:p>
        </w:tc>
      </w:tr>
      <w:tr>
        <w:trPr>
          <w:trHeight w:val="421" w:hRule="atLeast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1.</w:t>
            </w:r>
          </w:p>
        </w:tc>
        <w:tc>
          <w:tcPr>
            <w:tcW w:w="5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Barbara Marchewka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1-3</w:t>
            </w:r>
          </w:p>
        </w:tc>
      </w:tr>
      <w:tr>
        <w:trPr>
          <w:trHeight w:val="421" w:hRule="atLeast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rPr/>
            </w:pPr>
            <w:r>
              <w:rPr>
                <w:rFonts w:cs="Times New Roman" w:ascii="Times New Roman" w:hAnsi="Times New Roman"/>
                <w:bCs/>
              </w:rPr>
              <w:t>2.</w:t>
            </w:r>
          </w:p>
        </w:tc>
        <w:tc>
          <w:tcPr>
            <w:tcW w:w="5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Ilona Wiśniewska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6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4-5</w:t>
            </w:r>
          </w:p>
        </w:tc>
      </w:tr>
      <w:tr>
        <w:trPr>
          <w:trHeight w:val="421" w:hRule="atLeast"/>
        </w:trPr>
        <w:tc>
          <w:tcPr>
            <w:tcW w:w="9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Krótka charakterystyka odbiorcy projektu.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highlight w:val="none"/>
                <w:shd w:fill="auto" w:val="clear"/>
              </w:rPr>
            </w:pPr>
            <w:r>
              <w:rPr>
                <w:rFonts w:cs="Times New Roman" w:ascii="Times New Roman" w:hAnsi="Times New Roman"/>
                <w:shd w:fill="auto" w:val="clear"/>
              </w:rPr>
              <w:t>Odbiorcą projektu może być organizacja pozarządowa lub instytucja publiczna lub osoby pozostającej pod opieką ww. instytucji</w:t>
            </w:r>
          </w:p>
        </w:tc>
      </w:tr>
      <w:tr>
        <w:trPr>
          <w:trHeight w:val="421" w:hRule="atLeast"/>
        </w:trPr>
        <w:tc>
          <w:tcPr>
            <w:tcW w:w="9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  <w:t>Przed wszystkim: rodzice osób lub dzieci z niepełnosprawnościami, opiekunowie prawni, podopieczni Fundacji NieOdkładalni.</w:t>
            </w:r>
          </w:p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</w:r>
          </w:p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</w:r>
          </w:p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</w:r>
          </w:p>
        </w:tc>
      </w:tr>
      <w:tr>
        <w:trPr>
          <w:trHeight w:val="421" w:hRule="atLeast"/>
        </w:trPr>
        <w:tc>
          <w:tcPr>
            <w:tcW w:w="6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Czy w realizację projektu zaangażowane będą również inne osoby / podmioty, np. rodzice, inni wolontariusze, przyjaciele, rodzina, media, władze lokalne, inne organizacje, firmy lub instytucje?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Tak / Nie</w:t>
            </w:r>
          </w:p>
        </w:tc>
      </w:tr>
      <w:tr>
        <w:trPr>
          <w:trHeight w:val="421" w:hRule="atLeast"/>
        </w:trPr>
        <w:tc>
          <w:tcPr>
            <w:tcW w:w="6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Jeżeli „Tak”: Kto będzie zaangażowany w realizację projektu i jaka będzie jego rola?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</w:tbl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iCs/>
        </w:rPr>
      </w:pPr>
      <w:r>
        <w:rPr>
          <w:rFonts w:cs="Times New Roman" w:ascii="Times New Roman" w:hAnsi="Times New Roman"/>
          <w:iCs/>
        </w:rPr>
      </w:r>
    </w:p>
    <w:tbl>
      <w:tblPr>
        <w:tblW w:w="5000" w:type="pct"/>
        <w:jc w:val="left"/>
        <w:tblInd w:w="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6"/>
        <w:gridCol w:w="1351"/>
      </w:tblGrid>
      <w:tr>
        <w:trPr>
          <w:trHeight w:val="388" w:hRule="atLeast"/>
        </w:trPr>
        <w:tc>
          <w:tcPr>
            <w:tcW w:w="9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</w:tcPr>
          <w:p>
            <w:pPr>
              <w:pStyle w:val="Normal"/>
              <w:widowControl w:val="false"/>
              <w:spacing w:lineRule="auto" w:line="276" w:before="0"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CZĘŚĆ D WNIOSKU – OŚWIADCZENIA OSOBY SKŁADAJĄCEJ WNIOSEK</w:t>
            </w:r>
          </w:p>
        </w:tc>
      </w:tr>
      <w:tr>
        <w:trPr/>
        <w:tc>
          <w:tcPr>
            <w:tcW w:w="8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Lider projektu składając wniosek oświadcza, że zapoznał/a się z regulaminem konkursu i zobowiązuję się do jego przestrzegania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</w:tcPr>
          <w:p>
            <w:pPr>
              <w:pStyle w:val="Normal"/>
              <w:widowControl w:val="false"/>
              <w:spacing w:lineRule="auto" w:line="276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Tak / Nie</w:t>
            </w:r>
          </w:p>
        </w:tc>
      </w:tr>
      <w:tr>
        <w:trPr/>
        <w:tc>
          <w:tcPr>
            <w:tcW w:w="8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Zgodnie z ustawą z dnia 29 sierpnia 1997 o ochronie danych osobowych (Dz. U. z 2002 r. nr 101, poz. 926 z późn. zm.) oświadczam, że wyrażam zgodę na przetwarzanie  moich danych osobowych podanych w niniejszym wniosku w celu prawidłowego przeprowadzenia Konkursu i Projektu Wolontariackiego. Mam prawo dostępu do treści swoich danych oraz ich poprawiania. Podanie danych  jest dobrowolne.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7E6E6" w:val="clear"/>
          </w:tcPr>
          <w:p>
            <w:pPr>
              <w:pStyle w:val="Normal"/>
              <w:widowControl w:val="false"/>
              <w:spacing w:lineRule="auto" w:line="276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Tak / Nie</w:t>
            </w:r>
          </w:p>
        </w:tc>
      </w:tr>
    </w:tbl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</w:rPr>
      </w:pPr>
      <w:r>
        <w:rPr>
          <w:rFonts w:cs="Times New Roman" w:ascii="Times New Roman" w:hAnsi="Times New Roman"/>
          <w:b/>
        </w:rPr>
        <w:t>UWAGA: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left="720" w:right="0" w:hanging="360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Pomoc oznacza osobiste zaangażowanie się w pracę na rzecz danej organizacji i jej podopiecznych, czyli czynności wykonywane przez wolontariuszy a nie przekazanie środków na organizacji na ich zakup lub wykonanie przez osoby trzecie. 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left="720" w:right="0" w:hanging="360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Np. sam zakup sprzętu do wyposażenia siłowni NIE BĘDZIE dofinansowany. Natomiast taki zakup, może być dofinansowany jeżeli będzie elementem projektu wolontariackiego opartego na pracy i zaangażowaniu pracowników np. pracownicy będą remontować pomieszczenie siłowni, a potem ją wyposażą i przeprowadzą treningi dla młodzieży. Nakład pracy (ilość godzin i zaangażowanie wolontariuszy) musi być adekwatne do nakładów finansowych.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left="720" w:right="0" w:hanging="360"/>
        <w:contextualSpacing/>
        <w:jc w:val="both"/>
        <w:rPr/>
      </w:pPr>
      <w:r>
        <w:rPr>
          <w:rFonts w:cs="Times New Roman" w:ascii="Times New Roman" w:hAnsi="Times New Roman"/>
        </w:rPr>
        <w:t>Nie będą dofinansowane działania na rzecz osób indywidualnych lub instytucji prywatnych. Wspieramy jedynie organizacje pozarządowe oraz instytucje publiczne. Wyjątek stanowią projekty na rzecz osób fizycznych, które pozostają pod opieką (korzystają  z różnorodnych form wsparcia ww. instytucji np. klient ośrodka pomocy społecznej, członek wybranego stowarzyszenia, odbiorca działań oferowanych przez placówkę, który pozostaje pod jej opieką, wsparciem)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left="720" w:right="0" w:hanging="360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Pomoc wolontariacka nie jest równoznaczna z przekazaniem jedynie darowizny na rzecz danej organizacji.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left="720" w:right="0" w:hanging="360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Punkty za zaangażowanie Odbiorcy projektu i środowiska lokalnego np. zaangażowanie pracowników szkoły oraz rodziców dzieci w prace zespołu, zaangażowanie lokalnej firmy w postaci bezpłatnego użyczenia koparki wraz z jej operatorem, zaangażowanie ochotniczej straży pożarnej itp.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left="720" w:right="0" w:hanging="360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Pamiętajmy, że zaangażowanie każdej dodatkowej osoby czy środków finansowych powiększa skalę korzyści dla odbiorców pomocy.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left="720" w:right="0" w:hanging="360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Im szersze i bardziej rzetelne uzasadnienie pomocy tym większa szansa na pozytywne rozpatrzenie wniosku.</w:t>
      </w:r>
    </w:p>
    <w:p>
      <w:pPr>
        <w:pStyle w:val="Normal"/>
        <w:bidi w:val="0"/>
        <w:spacing w:lineRule="auto" w:line="331" w:before="0" w:after="0"/>
        <w:ind w:left="57" w:right="0" w:hanging="0"/>
        <w:jc w:val="center"/>
        <w:rPr>
          <w:rFonts w:ascii="Times New Roman" w:hAnsi="Times New Roman" w:cs="Times New Roman"/>
          <w:i w:val="false"/>
          <w:i w:val="false"/>
          <w:iCs w:val="false"/>
          <w:color w:val="111111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134" w:right="1134" w:gutter="0" w:header="283" w:top="1997" w:footer="1134" w:bottom="1693"/>
      <w:pgNumType w:fmt="decimal"/>
      <w:formProt w:val="false"/>
      <w:textDirection w:val="lrTb"/>
      <w:docGrid w:type="default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</w:font>
  <w:font w:name="LiberationSerif">
    <w:altName w:val="Times New Roman"/>
    <w:charset w:val="ee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opka"/>
      <w:rPr/>
    </w:pPr>
    <w:r>
      <w:rPr/>
      <w:drawing>
        <wp:anchor behindDoc="1" distT="0" distB="0" distL="0" distR="0" simplePos="0" locked="0" layoutInCell="0" allowOverlap="1" relativeHeight="11">
          <wp:simplePos x="0" y="0"/>
          <wp:positionH relativeFrom="column">
            <wp:align>center</wp:align>
          </wp:positionH>
          <wp:positionV relativeFrom="paragraph">
            <wp:posOffset>635</wp:posOffset>
          </wp:positionV>
          <wp:extent cx="6120130" cy="888365"/>
          <wp:effectExtent l="0" t="0" r="0" b="0"/>
          <wp:wrapSquare wrapText="largest"/>
          <wp:docPr id="2" name="Obraz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888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Gwka"/>
      <w:rPr/>
    </w:pPr>
    <w:r>
      <w:drawing>
        <wp:anchor behindDoc="1" distT="0" distB="0" distL="0" distR="0" simplePos="0" locked="0" layoutInCell="0" allowOverlap="1" relativeHeight="6">
          <wp:simplePos x="0" y="0"/>
          <wp:positionH relativeFrom="column">
            <wp:posOffset>-656590</wp:posOffset>
          </wp:positionH>
          <wp:positionV relativeFrom="paragraph">
            <wp:posOffset>-109855</wp:posOffset>
          </wp:positionV>
          <wp:extent cx="837565" cy="999490"/>
          <wp:effectExtent l="0" t="0" r="0" b="0"/>
          <wp:wrapSquare wrapText="largest"/>
          <wp:docPr id="1" name="Obraz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37565" cy="999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 xml:space="preserve">        </w:t>
    </w:r>
    <w:r>
      <w:rPr/>
      <w:tab/>
    </w:r>
    <w:r>
      <w:rPr>
        <w:sz w:val="20"/>
        <w:szCs w:val="20"/>
      </w:rPr>
      <w:t>Fundacja NieOdkładalni</w:t>
    </w:r>
  </w:p>
  <w:p>
    <w:pPr>
      <w:pStyle w:val="Gwka"/>
      <w:rPr>
        <w:sz w:val="20"/>
        <w:szCs w:val="20"/>
      </w:rPr>
    </w:pPr>
    <w:r>
      <w:rPr>
        <w:sz w:val="20"/>
        <w:szCs w:val="20"/>
      </w:rPr>
      <w:t xml:space="preserve">        </w:t>
    </w:r>
    <w:r>
      <w:rPr>
        <w:sz w:val="20"/>
        <w:szCs w:val="20"/>
      </w:rPr>
      <w:tab/>
      <w:t>ul. Zwycięstwa 1, 44-100 Gliwice</w:t>
    </w:r>
  </w:p>
  <w:p>
    <w:pPr>
      <w:pStyle w:val="Gwka"/>
      <w:rPr/>
    </w:pPr>
    <w:r>
      <w:rPr>
        <w:sz w:val="20"/>
        <w:szCs w:val="20"/>
      </w:rPr>
      <w:t xml:space="preserve">        </w:t>
    </w:r>
    <w:r>
      <w:rPr>
        <w:sz w:val="20"/>
        <w:szCs w:val="20"/>
      </w:rPr>
      <w:tab/>
      <w:t xml:space="preserve">tel: 697 534 982 , e-mail: </w:t>
    </w:r>
    <w:hyperlink r:id="rId2">
      <w:r>
        <w:rPr>
          <w:rStyle w:val="Czeinternetowe"/>
          <w:color w:val="000000"/>
          <w:sz w:val="20"/>
          <w:szCs w:val="20"/>
          <w:u w:val="none"/>
        </w:rPr>
        <w:t>fundacja@nieodkladalni.pl</w:t>
      </w:r>
    </w:hyperlink>
    <w:r>
      <w:rPr>
        <w:sz w:val="20"/>
        <w:szCs w:val="20"/>
      </w:rPr>
      <w:t xml:space="preserve">, </w:t>
    </w:r>
    <w:hyperlink r:id="rId3">
      <w:r>
        <w:rPr>
          <w:rStyle w:val="Czeinternetowe"/>
          <w:sz w:val="20"/>
          <w:szCs w:val="20"/>
        </w:rPr>
        <w:t>www.nieodkladalni.pl</w:t>
      </w:r>
    </w:hyperlink>
  </w:p>
  <w:p>
    <w:pPr>
      <w:pStyle w:val="Gwka"/>
      <w:rPr>
        <w:sz w:val="20"/>
        <w:szCs w:val="20"/>
      </w:rPr>
    </w:pPr>
    <w:r>
      <w:rPr>
        <w:sz w:val="20"/>
        <w:szCs w:val="20"/>
      </w:rPr>
    </w:r>
  </w:p>
  <w:p>
    <w:pPr>
      <w:pStyle w:val="Gwka"/>
      <w:rPr>
        <w:sz w:val="20"/>
        <w:szCs w:val="20"/>
      </w:rPr>
    </w:pPr>
    <w:r>
      <w:rPr>
        <w:sz w:val="20"/>
        <w:szCs w:val="20"/>
      </w:rPr>
    </w:r>
  </w:p>
  <w:p>
    <w:pPr>
      <w:pStyle w:val="Gwka"/>
      <w:rPr>
        <w:sz w:val="20"/>
        <w:szCs w:val="20"/>
      </w:rPr>
    </w:pPr>
    <w:r>
      <w:rPr>
        <w:sz w:val="20"/>
        <w:szCs w:val="20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pl-PL" w:eastAsia="zh-CN" w:bidi="hi-IN"/>
    </w:rPr>
  </w:style>
  <w:style w:type="character" w:styleId="Czeinternetowe">
    <w:name w:val="Hyperlink"/>
    <w:rPr>
      <w:color w:val="000080"/>
      <w:u w:val="single"/>
      <w:lang w:val="zxx" w:eastAsia="zxx" w:bidi="zxx"/>
    </w:rPr>
  </w:style>
  <w:style w:type="character" w:styleId="Znakinumeracji">
    <w:name w:val="Znaki numeracji"/>
    <w:qFormat/>
    <w:rPr/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Gwkaistopka">
    <w:name w:val="Główka i stopka"/>
    <w:basedOn w:val="Normal"/>
    <w:qFormat/>
    <w:pPr/>
    <w:rPr/>
  </w:style>
  <w:style w:type="paragraph" w:styleId="Gwka">
    <w:name w:val="Header"/>
    <w:basedOn w:val="Normal"/>
    <w:pPr>
      <w:suppressLineNumbers/>
      <w:tabs>
        <w:tab w:val="clear" w:pos="720"/>
        <w:tab w:val="center" w:pos="4819" w:leader="none"/>
        <w:tab w:val="right" w:pos="9638" w:leader="none"/>
      </w:tabs>
    </w:pPr>
    <w:rPr/>
  </w:style>
  <w:style w:type="paragraph" w:styleId="Stopka">
    <w:name w:val="Footer"/>
    <w:basedOn w:val="Normal"/>
    <w:pPr>
      <w:suppressLineNumbers/>
      <w:tabs>
        <w:tab w:val="clear" w:pos="720"/>
        <w:tab w:val="center" w:pos="4819" w:leader="none"/>
        <w:tab w:val="right" w:pos="9638" w:leader="none"/>
      </w:tabs>
    </w:pPr>
    <w:rPr/>
  </w:style>
  <w:style w:type="paragraph" w:styleId="ListParagraph">
    <w:name w:val="List Paragraph"/>
    <w:basedOn w:val="Normal"/>
    <w:qFormat/>
    <w:pPr>
      <w:spacing w:before="0" w:after="160"/>
      <w:ind w:left="720" w:right="0" w:hanging="0"/>
      <w:contextualSpacing/>
    </w:pPr>
    <w:rPr/>
  </w:style>
  <w:style w:type="paragraph" w:styleId="Zawartotabeli">
    <w:name w:val="Zawartość tabeli"/>
    <w:basedOn w:val="Normal"/>
    <w:qFormat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fundacja@nieodkladalni.pl" TargetMode="External"/><Relationship Id="rId3" Type="http://schemas.openxmlformats.org/officeDocument/2006/relationships/hyperlink" Target="http://www.nieodkladalni.pl/" TargetMode="Externa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Szablon NiW 2</Template>
  <TotalTime>20</TotalTime>
  <Application>LibreOffice/7.5.4.2$Windows_X86_64 LibreOffice_project/36ccfdc35048b057fd9854c757a8b67ec53977b6</Application>
  <AppVersion>15.0000</AppVersion>
  <Pages>5</Pages>
  <Words>1151</Words>
  <Characters>7478</Characters>
  <CharactersWithSpaces>8552</CharactersWithSpaces>
  <Paragraphs>119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2023-10-25T16:57:37Z</dcterms:created>
  <dc:creator/>
  <dc:description/>
  <dc:language>pl-PL</dc:language>
  <cp:lastModifiedBy/>
  <dcterms:modified xsi:type="dcterms:W3CDTF">2023-12-06T21:46:02Z</dcterms:modified>
  <cp:revision>3</cp:revision>
  <dc:subject/>
  <dc:title>Szablon NiW 2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